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984" w:rsidRDefault="00894984" w:rsidP="00894984">
      <w:pPr>
        <w:spacing w:line="560" w:lineRule="exact"/>
        <w:jc w:val="left"/>
        <w:rPr>
          <w:rFonts w:ascii="方正黑体_GBK" w:eastAsia="方正黑体_GBK" w:hAnsi="方正黑体_GBK" w:cs="方正黑体_GBK" w:hint="eastAsia"/>
          <w:color w:val="000000"/>
          <w:szCs w:val="32"/>
        </w:rPr>
      </w:pPr>
      <w:r>
        <w:rPr>
          <w:rFonts w:ascii="方正黑体简体" w:eastAsia="方正黑体简体" w:hAnsi="方正黑体简体" w:cs="方正黑体简体" w:hint="eastAsia"/>
          <w:color w:val="000000"/>
          <w:szCs w:val="32"/>
        </w:rPr>
        <w:t>附件2</w:t>
      </w:r>
    </w:p>
    <w:p w:rsidR="00894984" w:rsidRDefault="00894984" w:rsidP="00894984">
      <w:pPr>
        <w:pStyle w:val="2"/>
        <w:ind w:left="640"/>
        <w:rPr>
          <w:rFonts w:hint="eastAsia"/>
        </w:rPr>
      </w:pPr>
    </w:p>
    <w:p w:rsidR="00894984" w:rsidRDefault="00894984" w:rsidP="00894984">
      <w:pPr>
        <w:spacing w:after="120" w:line="560" w:lineRule="exact"/>
        <w:jc w:val="center"/>
        <w:rPr>
          <w:rFonts w:ascii="方正小标宋简体" w:eastAsia="方正小标宋简体" w:hAnsi="宋体" w:hint="eastAsia"/>
          <w:sz w:val="44"/>
          <w:szCs w:val="44"/>
        </w:rPr>
      </w:pPr>
      <w:r>
        <w:rPr>
          <w:rFonts w:ascii="方正小标宋简体" w:eastAsia="方正小标宋简体" w:hAnsi="宋体" w:hint="eastAsia"/>
          <w:sz w:val="44"/>
          <w:szCs w:val="44"/>
        </w:rPr>
        <w:t>“十四五”期间保障性租赁住房任务分解表</w:t>
      </w:r>
    </w:p>
    <w:p w:rsidR="00894984" w:rsidRDefault="00894984" w:rsidP="00894984">
      <w:pPr>
        <w:spacing w:after="120" w:line="560" w:lineRule="exact"/>
        <w:jc w:val="right"/>
        <w:rPr>
          <w:rFonts w:ascii="方正仿宋简体" w:eastAsia="方正仿宋简体" w:hAnsi="方正仿宋简体" w:cs="方正仿宋简体" w:hint="eastAsia"/>
          <w:b/>
          <w:szCs w:val="32"/>
        </w:rPr>
      </w:pPr>
      <w:r>
        <w:rPr>
          <w:rFonts w:ascii="方正仿宋简体" w:eastAsia="方正仿宋简体" w:hAnsi="方正仿宋简体" w:cs="方正仿宋简体" w:hint="eastAsia"/>
          <w:bCs/>
          <w:szCs w:val="32"/>
        </w:rPr>
        <w:t>单位：套/间</w:t>
      </w:r>
    </w:p>
    <w:tbl>
      <w:tblPr>
        <w:tblStyle w:val="a6"/>
        <w:tblW w:w="9806" w:type="dxa"/>
        <w:jc w:val="center"/>
        <w:tblInd w:w="0" w:type="dxa"/>
        <w:tblLayout w:type="fixed"/>
        <w:tblLook w:val="0000"/>
      </w:tblPr>
      <w:tblGrid>
        <w:gridCol w:w="2480"/>
        <w:gridCol w:w="2376"/>
        <w:gridCol w:w="1296"/>
        <w:gridCol w:w="1254"/>
        <w:gridCol w:w="1268"/>
        <w:gridCol w:w="1132"/>
      </w:tblGrid>
      <w:tr w:rsidR="00894984" w:rsidTr="00E46E20">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894984" w:rsidRDefault="00894984" w:rsidP="00E46E20">
            <w:pPr>
              <w:spacing w:after="120" w:line="520" w:lineRule="exact"/>
              <w:rPr>
                <w:b/>
                <w:szCs w:val="32"/>
              </w:rPr>
            </w:pPr>
          </w:p>
        </w:tc>
        <w:tc>
          <w:tcPr>
            <w:tcW w:w="2376" w:type="dxa"/>
            <w:tcBorders>
              <w:top w:val="single" w:sz="4" w:space="0" w:color="auto"/>
              <w:left w:val="nil"/>
              <w:bottom w:val="single" w:sz="4" w:space="0" w:color="auto"/>
              <w:right w:val="single" w:sz="4" w:space="0" w:color="auto"/>
            </w:tcBorders>
            <w:vAlign w:val="center"/>
          </w:tcPr>
          <w:p w:rsidR="00894984" w:rsidRDefault="00894984" w:rsidP="00E46E20">
            <w:pPr>
              <w:spacing w:after="120" w:line="520" w:lineRule="exact"/>
              <w:jc w:val="center"/>
              <w:rPr>
                <w:b/>
                <w:szCs w:val="32"/>
              </w:rPr>
            </w:pPr>
            <w:r>
              <w:rPr>
                <w:b/>
                <w:spacing w:val="-11"/>
                <w:szCs w:val="32"/>
              </w:rPr>
              <w:t>2021</w:t>
            </w:r>
            <w:r>
              <w:rPr>
                <w:b/>
                <w:spacing w:val="-11"/>
                <w:szCs w:val="32"/>
              </w:rPr>
              <w:t>年</w:t>
            </w:r>
            <w:r>
              <w:rPr>
                <w:b/>
                <w:spacing w:val="-11"/>
                <w:szCs w:val="32"/>
              </w:rPr>
              <w:t>—2022</w:t>
            </w:r>
            <w:r>
              <w:rPr>
                <w:b/>
                <w:spacing w:val="-11"/>
                <w:szCs w:val="32"/>
              </w:rPr>
              <w:t>年</w:t>
            </w:r>
          </w:p>
        </w:tc>
        <w:tc>
          <w:tcPr>
            <w:tcW w:w="1296" w:type="dxa"/>
            <w:tcBorders>
              <w:top w:val="single" w:sz="4" w:space="0" w:color="auto"/>
              <w:left w:val="nil"/>
              <w:bottom w:val="single" w:sz="4" w:space="0" w:color="auto"/>
              <w:right w:val="single" w:sz="4" w:space="0" w:color="auto"/>
            </w:tcBorders>
            <w:vAlign w:val="center"/>
          </w:tcPr>
          <w:p w:rsidR="00894984" w:rsidRDefault="00894984" w:rsidP="00E46E20">
            <w:pPr>
              <w:spacing w:after="120" w:line="520" w:lineRule="exact"/>
              <w:jc w:val="center"/>
              <w:rPr>
                <w:b/>
                <w:szCs w:val="32"/>
              </w:rPr>
            </w:pPr>
            <w:r>
              <w:rPr>
                <w:b/>
                <w:szCs w:val="32"/>
              </w:rPr>
              <w:t>2023</w:t>
            </w:r>
            <w:r>
              <w:rPr>
                <w:b/>
                <w:szCs w:val="32"/>
              </w:rPr>
              <w:t>年</w:t>
            </w:r>
          </w:p>
        </w:tc>
        <w:tc>
          <w:tcPr>
            <w:tcW w:w="1254" w:type="dxa"/>
            <w:tcBorders>
              <w:top w:val="single" w:sz="4" w:space="0" w:color="auto"/>
              <w:left w:val="nil"/>
              <w:bottom w:val="single" w:sz="4" w:space="0" w:color="auto"/>
              <w:right w:val="single" w:sz="4" w:space="0" w:color="auto"/>
            </w:tcBorders>
            <w:vAlign w:val="center"/>
          </w:tcPr>
          <w:p w:rsidR="00894984" w:rsidRDefault="00894984" w:rsidP="00E46E20">
            <w:pPr>
              <w:spacing w:after="120" w:line="520" w:lineRule="exact"/>
              <w:jc w:val="center"/>
              <w:rPr>
                <w:b/>
                <w:szCs w:val="32"/>
              </w:rPr>
            </w:pPr>
            <w:r>
              <w:rPr>
                <w:b/>
                <w:szCs w:val="32"/>
              </w:rPr>
              <w:t>2024</w:t>
            </w:r>
            <w:r>
              <w:rPr>
                <w:b/>
                <w:szCs w:val="32"/>
              </w:rPr>
              <w:t>年</w:t>
            </w:r>
          </w:p>
        </w:tc>
        <w:tc>
          <w:tcPr>
            <w:tcW w:w="1268" w:type="dxa"/>
            <w:tcBorders>
              <w:top w:val="single" w:sz="4" w:space="0" w:color="auto"/>
              <w:left w:val="nil"/>
              <w:bottom w:val="single" w:sz="4" w:space="0" w:color="auto"/>
              <w:right w:val="single" w:sz="4" w:space="0" w:color="auto"/>
            </w:tcBorders>
            <w:vAlign w:val="center"/>
          </w:tcPr>
          <w:p w:rsidR="00894984" w:rsidRDefault="00894984" w:rsidP="00E46E20">
            <w:pPr>
              <w:spacing w:after="120" w:line="520" w:lineRule="exact"/>
              <w:jc w:val="center"/>
              <w:rPr>
                <w:b/>
                <w:szCs w:val="32"/>
              </w:rPr>
            </w:pPr>
            <w:r>
              <w:rPr>
                <w:b/>
                <w:szCs w:val="32"/>
              </w:rPr>
              <w:t>2025</w:t>
            </w:r>
            <w:r>
              <w:rPr>
                <w:b/>
                <w:szCs w:val="32"/>
              </w:rPr>
              <w:t>年</w:t>
            </w:r>
          </w:p>
        </w:tc>
        <w:tc>
          <w:tcPr>
            <w:tcW w:w="1132" w:type="dxa"/>
            <w:tcBorders>
              <w:top w:val="single" w:sz="4" w:space="0" w:color="auto"/>
              <w:left w:val="nil"/>
              <w:bottom w:val="single" w:sz="4" w:space="0" w:color="auto"/>
              <w:right w:val="single" w:sz="4" w:space="0" w:color="auto"/>
            </w:tcBorders>
            <w:vAlign w:val="center"/>
          </w:tcPr>
          <w:p w:rsidR="00894984" w:rsidRDefault="00894984" w:rsidP="00E46E20">
            <w:pPr>
              <w:spacing w:after="120" w:line="520" w:lineRule="exact"/>
              <w:jc w:val="center"/>
              <w:rPr>
                <w:b/>
                <w:szCs w:val="32"/>
              </w:rPr>
            </w:pPr>
            <w:r>
              <w:rPr>
                <w:b/>
                <w:szCs w:val="32"/>
              </w:rPr>
              <w:t>小计</w:t>
            </w:r>
          </w:p>
        </w:tc>
      </w:tr>
      <w:tr w:rsidR="00894984" w:rsidTr="00E46E20">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894984" w:rsidRDefault="00894984" w:rsidP="00E46E20">
            <w:pPr>
              <w:spacing w:after="120" w:line="520" w:lineRule="exact"/>
              <w:jc w:val="center"/>
              <w:rPr>
                <w:b/>
                <w:szCs w:val="32"/>
              </w:rPr>
            </w:pPr>
            <w:r>
              <w:rPr>
                <w:b/>
                <w:szCs w:val="32"/>
              </w:rPr>
              <w:t>合计</w:t>
            </w:r>
          </w:p>
        </w:tc>
        <w:tc>
          <w:tcPr>
            <w:tcW w:w="2376"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sz w:val="21"/>
                <w:szCs w:val="21"/>
              </w:rPr>
            </w:pPr>
            <w:r>
              <w:rPr>
                <w:rFonts w:eastAsia="宋体"/>
                <w:color w:val="000000"/>
                <w:szCs w:val="32"/>
                <w:lang/>
              </w:rPr>
              <w:t>7200</w:t>
            </w:r>
          </w:p>
        </w:tc>
        <w:tc>
          <w:tcPr>
            <w:tcW w:w="1296"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sz w:val="21"/>
                <w:szCs w:val="21"/>
              </w:rPr>
            </w:pPr>
            <w:r>
              <w:rPr>
                <w:rFonts w:eastAsia="宋体"/>
                <w:color w:val="000000"/>
                <w:szCs w:val="32"/>
                <w:lang/>
              </w:rPr>
              <w:t>13150</w:t>
            </w:r>
          </w:p>
        </w:tc>
        <w:tc>
          <w:tcPr>
            <w:tcW w:w="1254"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sz w:val="21"/>
                <w:szCs w:val="21"/>
              </w:rPr>
            </w:pPr>
            <w:r>
              <w:rPr>
                <w:rFonts w:eastAsia="宋体"/>
                <w:color w:val="000000"/>
                <w:szCs w:val="32"/>
                <w:lang/>
              </w:rPr>
              <w:t>13450</w:t>
            </w:r>
          </w:p>
        </w:tc>
        <w:tc>
          <w:tcPr>
            <w:tcW w:w="1268"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sz w:val="21"/>
                <w:szCs w:val="21"/>
              </w:rPr>
            </w:pPr>
            <w:r>
              <w:rPr>
                <w:rFonts w:eastAsia="宋体"/>
                <w:color w:val="000000"/>
                <w:szCs w:val="32"/>
                <w:lang/>
              </w:rPr>
              <w:t>4200</w:t>
            </w:r>
          </w:p>
        </w:tc>
        <w:tc>
          <w:tcPr>
            <w:tcW w:w="1132"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sz w:val="21"/>
                <w:szCs w:val="21"/>
              </w:rPr>
            </w:pPr>
            <w:r>
              <w:rPr>
                <w:rFonts w:eastAsia="宋体"/>
                <w:color w:val="000000"/>
                <w:szCs w:val="32"/>
                <w:lang/>
              </w:rPr>
              <w:t>38000</w:t>
            </w:r>
          </w:p>
        </w:tc>
      </w:tr>
      <w:tr w:rsidR="00894984" w:rsidTr="00E46E20">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894984" w:rsidRDefault="00894984" w:rsidP="00E46E20">
            <w:pPr>
              <w:spacing w:after="120" w:line="520" w:lineRule="exact"/>
              <w:jc w:val="center"/>
              <w:rPr>
                <w:b/>
                <w:szCs w:val="32"/>
              </w:rPr>
            </w:pPr>
            <w:r>
              <w:rPr>
                <w:b/>
                <w:szCs w:val="32"/>
              </w:rPr>
              <w:t>鲤城区</w:t>
            </w:r>
          </w:p>
        </w:tc>
        <w:tc>
          <w:tcPr>
            <w:tcW w:w="2376"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1200</w:t>
            </w:r>
          </w:p>
        </w:tc>
        <w:tc>
          <w:tcPr>
            <w:tcW w:w="1296"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1500</w:t>
            </w:r>
          </w:p>
        </w:tc>
        <w:tc>
          <w:tcPr>
            <w:tcW w:w="1254"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1300</w:t>
            </w:r>
          </w:p>
        </w:tc>
        <w:tc>
          <w:tcPr>
            <w:tcW w:w="1268"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500</w:t>
            </w:r>
          </w:p>
        </w:tc>
        <w:tc>
          <w:tcPr>
            <w:tcW w:w="1132"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color w:val="000000"/>
                <w:szCs w:val="32"/>
                <w:lang/>
              </w:rPr>
            </w:pPr>
            <w:r>
              <w:rPr>
                <w:rFonts w:eastAsia="宋体"/>
                <w:color w:val="000000"/>
                <w:szCs w:val="32"/>
                <w:lang/>
              </w:rPr>
              <w:t>4500</w:t>
            </w:r>
          </w:p>
        </w:tc>
      </w:tr>
      <w:tr w:rsidR="00894984" w:rsidTr="00E46E20">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894984" w:rsidRDefault="00894984" w:rsidP="00E46E20">
            <w:pPr>
              <w:spacing w:after="120" w:line="520" w:lineRule="exact"/>
              <w:jc w:val="center"/>
              <w:rPr>
                <w:b/>
                <w:szCs w:val="32"/>
              </w:rPr>
            </w:pPr>
            <w:r>
              <w:rPr>
                <w:b/>
                <w:szCs w:val="32"/>
              </w:rPr>
              <w:t>丰泽区</w:t>
            </w:r>
          </w:p>
        </w:tc>
        <w:tc>
          <w:tcPr>
            <w:tcW w:w="2376"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1200</w:t>
            </w:r>
          </w:p>
        </w:tc>
        <w:tc>
          <w:tcPr>
            <w:tcW w:w="1296"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3000</w:t>
            </w:r>
          </w:p>
        </w:tc>
        <w:tc>
          <w:tcPr>
            <w:tcW w:w="1254"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2500</w:t>
            </w:r>
          </w:p>
        </w:tc>
        <w:tc>
          <w:tcPr>
            <w:tcW w:w="1268"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600</w:t>
            </w:r>
          </w:p>
        </w:tc>
        <w:tc>
          <w:tcPr>
            <w:tcW w:w="1132"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color w:val="000000"/>
                <w:szCs w:val="32"/>
                <w:lang/>
              </w:rPr>
            </w:pPr>
            <w:r>
              <w:rPr>
                <w:rFonts w:eastAsia="宋体"/>
                <w:color w:val="000000"/>
                <w:szCs w:val="32"/>
                <w:lang/>
              </w:rPr>
              <w:t>7300</w:t>
            </w:r>
          </w:p>
        </w:tc>
      </w:tr>
      <w:tr w:rsidR="00894984" w:rsidTr="00E46E20">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894984" w:rsidRDefault="00894984" w:rsidP="00E46E20">
            <w:pPr>
              <w:spacing w:after="120" w:line="520" w:lineRule="exact"/>
              <w:jc w:val="center"/>
              <w:rPr>
                <w:b/>
                <w:szCs w:val="32"/>
              </w:rPr>
            </w:pPr>
            <w:r>
              <w:rPr>
                <w:b/>
                <w:szCs w:val="32"/>
              </w:rPr>
              <w:t>洛江区</w:t>
            </w:r>
          </w:p>
        </w:tc>
        <w:tc>
          <w:tcPr>
            <w:tcW w:w="2376"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800</w:t>
            </w:r>
          </w:p>
        </w:tc>
        <w:tc>
          <w:tcPr>
            <w:tcW w:w="1296"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300</w:t>
            </w:r>
          </w:p>
        </w:tc>
        <w:tc>
          <w:tcPr>
            <w:tcW w:w="1254"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300</w:t>
            </w:r>
          </w:p>
        </w:tc>
        <w:tc>
          <w:tcPr>
            <w:tcW w:w="1268"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100</w:t>
            </w:r>
          </w:p>
        </w:tc>
        <w:tc>
          <w:tcPr>
            <w:tcW w:w="1132"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color w:val="000000"/>
                <w:szCs w:val="32"/>
                <w:lang/>
              </w:rPr>
            </w:pPr>
            <w:r>
              <w:rPr>
                <w:rFonts w:eastAsia="宋体"/>
                <w:color w:val="000000"/>
                <w:szCs w:val="32"/>
                <w:lang/>
              </w:rPr>
              <w:t>1500</w:t>
            </w:r>
          </w:p>
        </w:tc>
      </w:tr>
      <w:tr w:rsidR="00894984" w:rsidTr="00E46E20">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894984" w:rsidRDefault="00894984" w:rsidP="00E46E20">
            <w:pPr>
              <w:spacing w:after="120" w:line="520" w:lineRule="exact"/>
              <w:jc w:val="center"/>
              <w:rPr>
                <w:b/>
                <w:szCs w:val="32"/>
              </w:rPr>
            </w:pPr>
            <w:r>
              <w:rPr>
                <w:b/>
                <w:szCs w:val="32"/>
              </w:rPr>
              <w:t>泉州开发区</w:t>
            </w:r>
          </w:p>
        </w:tc>
        <w:tc>
          <w:tcPr>
            <w:tcW w:w="2376"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200</w:t>
            </w:r>
          </w:p>
        </w:tc>
        <w:tc>
          <w:tcPr>
            <w:tcW w:w="1296"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200</w:t>
            </w:r>
          </w:p>
        </w:tc>
        <w:tc>
          <w:tcPr>
            <w:tcW w:w="1254"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200</w:t>
            </w:r>
          </w:p>
        </w:tc>
        <w:tc>
          <w:tcPr>
            <w:tcW w:w="1268"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100</w:t>
            </w:r>
          </w:p>
        </w:tc>
        <w:tc>
          <w:tcPr>
            <w:tcW w:w="1132"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color w:val="000000"/>
                <w:szCs w:val="32"/>
                <w:lang/>
              </w:rPr>
            </w:pPr>
            <w:r>
              <w:rPr>
                <w:rFonts w:eastAsia="宋体"/>
                <w:color w:val="000000"/>
                <w:szCs w:val="32"/>
                <w:lang/>
              </w:rPr>
              <w:t>700</w:t>
            </w:r>
          </w:p>
        </w:tc>
      </w:tr>
      <w:tr w:rsidR="00894984" w:rsidTr="00E46E20">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894984" w:rsidRDefault="00894984" w:rsidP="00E46E20">
            <w:pPr>
              <w:spacing w:after="120" w:line="520" w:lineRule="exact"/>
              <w:jc w:val="center"/>
              <w:rPr>
                <w:b/>
                <w:szCs w:val="32"/>
              </w:rPr>
            </w:pPr>
            <w:r>
              <w:rPr>
                <w:b/>
                <w:szCs w:val="32"/>
              </w:rPr>
              <w:t>泉州台商投资区</w:t>
            </w:r>
          </w:p>
        </w:tc>
        <w:tc>
          <w:tcPr>
            <w:tcW w:w="2376"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300</w:t>
            </w:r>
          </w:p>
        </w:tc>
        <w:tc>
          <w:tcPr>
            <w:tcW w:w="1296"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300</w:t>
            </w:r>
          </w:p>
        </w:tc>
        <w:tc>
          <w:tcPr>
            <w:tcW w:w="1254"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300</w:t>
            </w:r>
          </w:p>
        </w:tc>
        <w:tc>
          <w:tcPr>
            <w:tcW w:w="1268"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szCs w:val="32"/>
              </w:rPr>
            </w:pPr>
            <w:r>
              <w:rPr>
                <w:rFonts w:eastAsia="宋体"/>
                <w:color w:val="000000"/>
                <w:szCs w:val="32"/>
                <w:lang/>
              </w:rPr>
              <w:t>100</w:t>
            </w:r>
          </w:p>
        </w:tc>
        <w:tc>
          <w:tcPr>
            <w:tcW w:w="1132"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color w:val="000000"/>
                <w:szCs w:val="32"/>
                <w:lang/>
              </w:rPr>
            </w:pPr>
            <w:r>
              <w:rPr>
                <w:rFonts w:eastAsia="宋体"/>
                <w:color w:val="000000"/>
                <w:szCs w:val="32"/>
                <w:lang/>
              </w:rPr>
              <w:t>1000</w:t>
            </w:r>
          </w:p>
        </w:tc>
      </w:tr>
      <w:tr w:rsidR="00894984" w:rsidTr="00E46E20">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894984" w:rsidRDefault="00894984" w:rsidP="00E46E20">
            <w:pPr>
              <w:spacing w:after="120" w:line="520" w:lineRule="exact"/>
              <w:jc w:val="center"/>
              <w:rPr>
                <w:b/>
                <w:kern w:val="2"/>
                <w:szCs w:val="32"/>
              </w:rPr>
            </w:pPr>
            <w:r>
              <w:rPr>
                <w:b/>
                <w:szCs w:val="32"/>
              </w:rPr>
              <w:t>石狮市</w:t>
            </w:r>
          </w:p>
        </w:tc>
        <w:tc>
          <w:tcPr>
            <w:tcW w:w="2376"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kern w:val="2"/>
                <w:szCs w:val="32"/>
              </w:rPr>
            </w:pPr>
            <w:r>
              <w:rPr>
                <w:rFonts w:eastAsia="宋体"/>
                <w:color w:val="000000"/>
                <w:szCs w:val="32"/>
                <w:lang/>
              </w:rPr>
              <w:t>500</w:t>
            </w:r>
          </w:p>
        </w:tc>
        <w:tc>
          <w:tcPr>
            <w:tcW w:w="1296"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kern w:val="2"/>
                <w:szCs w:val="32"/>
              </w:rPr>
            </w:pPr>
            <w:r>
              <w:rPr>
                <w:rFonts w:eastAsia="宋体"/>
                <w:color w:val="000000"/>
                <w:szCs w:val="32"/>
                <w:lang/>
              </w:rPr>
              <w:t>1000</w:t>
            </w:r>
          </w:p>
        </w:tc>
        <w:tc>
          <w:tcPr>
            <w:tcW w:w="1254"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kern w:val="2"/>
                <w:szCs w:val="32"/>
              </w:rPr>
            </w:pPr>
            <w:r>
              <w:rPr>
                <w:rFonts w:eastAsia="宋体"/>
                <w:color w:val="000000"/>
                <w:szCs w:val="32"/>
                <w:lang/>
              </w:rPr>
              <w:t>1000</w:t>
            </w:r>
          </w:p>
        </w:tc>
        <w:tc>
          <w:tcPr>
            <w:tcW w:w="1268"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bCs/>
                <w:kern w:val="2"/>
                <w:szCs w:val="32"/>
              </w:rPr>
            </w:pPr>
            <w:r>
              <w:rPr>
                <w:rFonts w:eastAsia="宋体"/>
                <w:color w:val="000000"/>
                <w:szCs w:val="32"/>
                <w:lang/>
              </w:rPr>
              <w:t>500</w:t>
            </w:r>
          </w:p>
        </w:tc>
        <w:tc>
          <w:tcPr>
            <w:tcW w:w="1132"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color w:val="000000"/>
                <w:szCs w:val="32"/>
                <w:lang/>
              </w:rPr>
            </w:pPr>
            <w:r>
              <w:rPr>
                <w:rFonts w:eastAsia="宋体"/>
                <w:color w:val="000000"/>
                <w:szCs w:val="32"/>
                <w:lang/>
              </w:rPr>
              <w:t>3000</w:t>
            </w:r>
          </w:p>
        </w:tc>
      </w:tr>
      <w:tr w:rsidR="00894984" w:rsidTr="00E46E20">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894984" w:rsidRDefault="00894984" w:rsidP="00E46E20">
            <w:pPr>
              <w:spacing w:after="120" w:line="520" w:lineRule="exact"/>
              <w:jc w:val="center"/>
              <w:rPr>
                <w:b/>
                <w:szCs w:val="32"/>
              </w:rPr>
            </w:pPr>
            <w:r>
              <w:rPr>
                <w:b/>
                <w:szCs w:val="32"/>
              </w:rPr>
              <w:t>晋江市</w:t>
            </w:r>
          </w:p>
        </w:tc>
        <w:tc>
          <w:tcPr>
            <w:tcW w:w="2376"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bCs/>
                <w:sz w:val="36"/>
                <w:szCs w:val="36"/>
              </w:rPr>
            </w:pPr>
            <w:r>
              <w:rPr>
                <w:rFonts w:eastAsia="宋体"/>
                <w:color w:val="000000"/>
                <w:szCs w:val="32"/>
                <w:lang/>
              </w:rPr>
              <w:t>1500</w:t>
            </w:r>
          </w:p>
        </w:tc>
        <w:tc>
          <w:tcPr>
            <w:tcW w:w="1296"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bCs/>
                <w:szCs w:val="32"/>
              </w:rPr>
            </w:pPr>
            <w:r>
              <w:rPr>
                <w:rFonts w:eastAsia="宋体"/>
                <w:color w:val="000000"/>
                <w:szCs w:val="32"/>
                <w:lang/>
              </w:rPr>
              <w:t>4000</w:t>
            </w:r>
          </w:p>
        </w:tc>
        <w:tc>
          <w:tcPr>
            <w:tcW w:w="1254"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bCs/>
                <w:szCs w:val="32"/>
              </w:rPr>
            </w:pPr>
            <w:r>
              <w:rPr>
                <w:rFonts w:eastAsia="宋体"/>
                <w:color w:val="000000"/>
                <w:szCs w:val="32"/>
                <w:lang/>
              </w:rPr>
              <w:t>5000</w:t>
            </w:r>
          </w:p>
        </w:tc>
        <w:tc>
          <w:tcPr>
            <w:tcW w:w="1268"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bCs/>
                <w:szCs w:val="32"/>
              </w:rPr>
            </w:pPr>
            <w:r>
              <w:rPr>
                <w:rFonts w:eastAsia="宋体"/>
                <w:color w:val="000000"/>
                <w:szCs w:val="32"/>
                <w:lang/>
              </w:rPr>
              <w:t>1500</w:t>
            </w:r>
          </w:p>
        </w:tc>
        <w:tc>
          <w:tcPr>
            <w:tcW w:w="1132"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color w:val="000000"/>
                <w:szCs w:val="32"/>
                <w:lang/>
              </w:rPr>
            </w:pPr>
            <w:r>
              <w:rPr>
                <w:rFonts w:eastAsia="宋体"/>
                <w:color w:val="000000"/>
                <w:szCs w:val="32"/>
                <w:lang/>
              </w:rPr>
              <w:t>12000</w:t>
            </w:r>
          </w:p>
        </w:tc>
      </w:tr>
      <w:tr w:rsidR="00894984" w:rsidTr="00E46E20">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894984" w:rsidRDefault="00894984" w:rsidP="00E46E20">
            <w:pPr>
              <w:spacing w:after="120" w:line="520" w:lineRule="exact"/>
              <w:jc w:val="center"/>
              <w:rPr>
                <w:b/>
                <w:szCs w:val="32"/>
              </w:rPr>
            </w:pPr>
            <w:r>
              <w:rPr>
                <w:b/>
                <w:szCs w:val="32"/>
              </w:rPr>
              <w:t>南安市</w:t>
            </w:r>
          </w:p>
        </w:tc>
        <w:tc>
          <w:tcPr>
            <w:tcW w:w="2376"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bCs/>
                <w:szCs w:val="32"/>
              </w:rPr>
            </w:pPr>
            <w:r>
              <w:rPr>
                <w:rFonts w:eastAsia="宋体"/>
                <w:color w:val="000000"/>
                <w:szCs w:val="32"/>
                <w:lang/>
              </w:rPr>
              <w:t>800</w:t>
            </w:r>
          </w:p>
        </w:tc>
        <w:tc>
          <w:tcPr>
            <w:tcW w:w="1296"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bCs/>
                <w:szCs w:val="32"/>
              </w:rPr>
            </w:pPr>
            <w:r>
              <w:rPr>
                <w:rFonts w:eastAsia="宋体"/>
                <w:color w:val="000000"/>
                <w:szCs w:val="32"/>
                <w:lang/>
              </w:rPr>
              <w:t>1800</w:t>
            </w:r>
          </w:p>
        </w:tc>
        <w:tc>
          <w:tcPr>
            <w:tcW w:w="1254"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bCs/>
                <w:szCs w:val="32"/>
              </w:rPr>
            </w:pPr>
            <w:r>
              <w:rPr>
                <w:rFonts w:eastAsia="宋体"/>
                <w:color w:val="000000"/>
                <w:szCs w:val="32"/>
                <w:lang/>
              </w:rPr>
              <w:t>1800</w:t>
            </w:r>
          </w:p>
        </w:tc>
        <w:tc>
          <w:tcPr>
            <w:tcW w:w="1268"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bCs/>
                <w:szCs w:val="32"/>
              </w:rPr>
            </w:pPr>
            <w:r>
              <w:rPr>
                <w:rFonts w:eastAsia="宋体"/>
                <w:color w:val="000000"/>
                <w:szCs w:val="32"/>
                <w:lang/>
              </w:rPr>
              <w:t>600</w:t>
            </w:r>
          </w:p>
        </w:tc>
        <w:tc>
          <w:tcPr>
            <w:tcW w:w="1132"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color w:val="000000"/>
                <w:szCs w:val="32"/>
                <w:lang/>
              </w:rPr>
            </w:pPr>
            <w:r>
              <w:rPr>
                <w:rFonts w:eastAsia="宋体"/>
                <w:color w:val="000000"/>
                <w:szCs w:val="32"/>
                <w:lang/>
              </w:rPr>
              <w:t>5000</w:t>
            </w:r>
          </w:p>
        </w:tc>
      </w:tr>
      <w:tr w:rsidR="00894984" w:rsidTr="00E46E20">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894984" w:rsidRDefault="00894984" w:rsidP="00E46E20">
            <w:pPr>
              <w:spacing w:after="120" w:line="520" w:lineRule="exact"/>
              <w:jc w:val="center"/>
              <w:rPr>
                <w:b/>
                <w:kern w:val="2"/>
                <w:szCs w:val="32"/>
              </w:rPr>
            </w:pPr>
            <w:r>
              <w:rPr>
                <w:b/>
                <w:szCs w:val="32"/>
              </w:rPr>
              <w:t>惠安县</w:t>
            </w:r>
          </w:p>
        </w:tc>
        <w:tc>
          <w:tcPr>
            <w:tcW w:w="2376"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rFonts w:eastAsia="宋体"/>
                <w:color w:val="000000"/>
                <w:szCs w:val="32"/>
              </w:rPr>
            </w:pPr>
            <w:r>
              <w:rPr>
                <w:rFonts w:eastAsia="宋体"/>
                <w:color w:val="000000"/>
                <w:szCs w:val="32"/>
                <w:lang/>
              </w:rPr>
              <w:t>200</w:t>
            </w:r>
          </w:p>
        </w:tc>
        <w:tc>
          <w:tcPr>
            <w:tcW w:w="1296"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rFonts w:eastAsia="宋体"/>
                <w:color w:val="000000"/>
                <w:szCs w:val="32"/>
              </w:rPr>
            </w:pPr>
            <w:r>
              <w:rPr>
                <w:rFonts w:eastAsia="宋体"/>
                <w:color w:val="000000"/>
                <w:szCs w:val="32"/>
                <w:lang/>
              </w:rPr>
              <w:t>600</w:t>
            </w:r>
          </w:p>
        </w:tc>
        <w:tc>
          <w:tcPr>
            <w:tcW w:w="1254"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rFonts w:eastAsia="宋体"/>
                <w:color w:val="000000"/>
                <w:szCs w:val="32"/>
              </w:rPr>
            </w:pPr>
            <w:r>
              <w:rPr>
                <w:rFonts w:eastAsia="宋体"/>
                <w:color w:val="000000"/>
                <w:szCs w:val="32"/>
                <w:lang/>
              </w:rPr>
              <w:t>600</w:t>
            </w:r>
          </w:p>
        </w:tc>
        <w:tc>
          <w:tcPr>
            <w:tcW w:w="1268"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rFonts w:eastAsia="宋体"/>
                <w:color w:val="000000"/>
                <w:szCs w:val="32"/>
              </w:rPr>
            </w:pPr>
            <w:r>
              <w:rPr>
                <w:rFonts w:eastAsia="宋体"/>
                <w:color w:val="000000"/>
                <w:szCs w:val="32"/>
                <w:lang/>
              </w:rPr>
              <w:t>100</w:t>
            </w:r>
          </w:p>
        </w:tc>
        <w:tc>
          <w:tcPr>
            <w:tcW w:w="1132"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color w:val="000000"/>
                <w:szCs w:val="32"/>
                <w:lang/>
              </w:rPr>
            </w:pPr>
            <w:r>
              <w:rPr>
                <w:rFonts w:eastAsia="宋体"/>
                <w:color w:val="000000"/>
                <w:szCs w:val="32"/>
                <w:lang/>
              </w:rPr>
              <w:t>1500</w:t>
            </w:r>
          </w:p>
        </w:tc>
      </w:tr>
      <w:tr w:rsidR="00894984" w:rsidTr="00E46E20">
        <w:trPr>
          <w:jc w:val="center"/>
        </w:trPr>
        <w:tc>
          <w:tcPr>
            <w:tcW w:w="2480" w:type="dxa"/>
            <w:tcBorders>
              <w:top w:val="single" w:sz="4" w:space="0" w:color="auto"/>
              <w:left w:val="single" w:sz="4" w:space="0" w:color="auto"/>
              <w:bottom w:val="single" w:sz="4" w:space="0" w:color="auto"/>
              <w:right w:val="single" w:sz="4" w:space="0" w:color="auto"/>
            </w:tcBorders>
            <w:vAlign w:val="center"/>
          </w:tcPr>
          <w:p w:rsidR="00894984" w:rsidRDefault="00894984" w:rsidP="00E46E20">
            <w:pPr>
              <w:spacing w:after="120" w:line="520" w:lineRule="exact"/>
              <w:jc w:val="center"/>
              <w:rPr>
                <w:b/>
                <w:kern w:val="2"/>
                <w:szCs w:val="32"/>
              </w:rPr>
            </w:pPr>
            <w:r>
              <w:rPr>
                <w:b/>
                <w:szCs w:val="32"/>
              </w:rPr>
              <w:t>德化县</w:t>
            </w:r>
          </w:p>
        </w:tc>
        <w:tc>
          <w:tcPr>
            <w:tcW w:w="2376"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rFonts w:eastAsia="宋体"/>
                <w:color w:val="000000"/>
                <w:szCs w:val="32"/>
              </w:rPr>
            </w:pPr>
            <w:r>
              <w:rPr>
                <w:rFonts w:eastAsia="宋体"/>
                <w:color w:val="000000"/>
                <w:szCs w:val="32"/>
                <w:lang/>
              </w:rPr>
              <w:t>500</w:t>
            </w:r>
          </w:p>
        </w:tc>
        <w:tc>
          <w:tcPr>
            <w:tcW w:w="1296"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rFonts w:eastAsia="宋体"/>
                <w:color w:val="000000"/>
                <w:szCs w:val="32"/>
              </w:rPr>
            </w:pPr>
            <w:r>
              <w:rPr>
                <w:rFonts w:eastAsia="宋体"/>
                <w:color w:val="000000"/>
                <w:szCs w:val="32"/>
                <w:lang/>
              </w:rPr>
              <w:t>450</w:t>
            </w:r>
          </w:p>
        </w:tc>
        <w:tc>
          <w:tcPr>
            <w:tcW w:w="1254"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rFonts w:eastAsia="宋体"/>
                <w:color w:val="000000"/>
                <w:szCs w:val="32"/>
              </w:rPr>
            </w:pPr>
            <w:r>
              <w:rPr>
                <w:rFonts w:eastAsia="宋体"/>
                <w:color w:val="000000"/>
                <w:szCs w:val="32"/>
                <w:lang/>
              </w:rPr>
              <w:t>450</w:t>
            </w:r>
          </w:p>
        </w:tc>
        <w:tc>
          <w:tcPr>
            <w:tcW w:w="1268" w:type="dxa"/>
            <w:tcBorders>
              <w:top w:val="single" w:sz="4" w:space="0" w:color="auto"/>
              <w:left w:val="nil"/>
              <w:bottom w:val="single" w:sz="4" w:space="0" w:color="auto"/>
              <w:right w:val="single" w:sz="4" w:space="0" w:color="auto"/>
            </w:tcBorders>
          </w:tcPr>
          <w:p w:rsidR="00894984" w:rsidRDefault="00894984" w:rsidP="00E46E20">
            <w:pPr>
              <w:widowControl/>
              <w:spacing w:line="520" w:lineRule="exact"/>
              <w:jc w:val="center"/>
              <w:rPr>
                <w:rFonts w:eastAsia="宋体"/>
                <w:color w:val="000000"/>
                <w:szCs w:val="32"/>
              </w:rPr>
            </w:pPr>
            <w:r>
              <w:rPr>
                <w:rFonts w:eastAsia="宋体"/>
                <w:color w:val="000000"/>
                <w:szCs w:val="32"/>
                <w:lang/>
              </w:rPr>
              <w:t>100</w:t>
            </w:r>
          </w:p>
        </w:tc>
        <w:tc>
          <w:tcPr>
            <w:tcW w:w="1132" w:type="dxa"/>
            <w:tcBorders>
              <w:top w:val="single" w:sz="4" w:space="0" w:color="auto"/>
              <w:left w:val="nil"/>
              <w:bottom w:val="single" w:sz="4" w:space="0" w:color="auto"/>
              <w:right w:val="single" w:sz="4" w:space="0" w:color="auto"/>
            </w:tcBorders>
            <w:vAlign w:val="center"/>
          </w:tcPr>
          <w:p w:rsidR="00894984" w:rsidRDefault="00894984" w:rsidP="00E46E20">
            <w:pPr>
              <w:widowControl/>
              <w:spacing w:line="520" w:lineRule="exact"/>
              <w:jc w:val="center"/>
              <w:rPr>
                <w:rFonts w:eastAsia="宋体"/>
                <w:color w:val="000000"/>
                <w:szCs w:val="32"/>
                <w:lang/>
              </w:rPr>
            </w:pPr>
            <w:r>
              <w:rPr>
                <w:rFonts w:eastAsia="宋体"/>
                <w:color w:val="000000"/>
                <w:szCs w:val="32"/>
                <w:lang/>
              </w:rPr>
              <w:t>1500</w:t>
            </w:r>
          </w:p>
        </w:tc>
      </w:tr>
    </w:tbl>
    <w:p w:rsidR="00894984" w:rsidRDefault="00894984" w:rsidP="00894984">
      <w:pPr>
        <w:spacing w:after="120" w:line="400" w:lineRule="exact"/>
        <w:ind w:left="256" w:hangingChars="80" w:hanging="256"/>
        <w:rPr>
          <w:rFonts w:eastAsia="方正仿宋简体"/>
          <w:bCs/>
          <w:szCs w:val="32"/>
        </w:rPr>
      </w:pPr>
      <w:r>
        <w:rPr>
          <w:rFonts w:eastAsia="方正仿宋简体"/>
          <w:bCs/>
          <w:szCs w:val="32"/>
        </w:rPr>
        <w:t>1.</w:t>
      </w:r>
      <w:r>
        <w:rPr>
          <w:rFonts w:eastAsia="方正仿宋简体"/>
          <w:bCs/>
          <w:szCs w:val="32"/>
        </w:rPr>
        <w:t>市本级及市属国有企业建设的保租房按项目所在地计入属地目标任务数。</w:t>
      </w:r>
    </w:p>
    <w:p w:rsidR="00F33E42" w:rsidRPr="00894984" w:rsidRDefault="00894984" w:rsidP="00894984">
      <w:pPr>
        <w:spacing w:after="120" w:line="400" w:lineRule="exact"/>
        <w:ind w:left="298" w:hangingChars="93" w:hanging="298"/>
      </w:pPr>
      <w:r>
        <w:rPr>
          <w:rFonts w:eastAsia="方正仿宋简体"/>
          <w:bCs/>
          <w:szCs w:val="32"/>
        </w:rPr>
        <w:t>2.</w:t>
      </w:r>
      <w:r>
        <w:rPr>
          <w:rFonts w:eastAsia="方正仿宋简体"/>
          <w:bCs/>
          <w:szCs w:val="32"/>
        </w:rPr>
        <w:t>石狮市、晋江市、南安市、惠安县、德化县</w:t>
      </w:r>
      <w:r>
        <w:rPr>
          <w:rFonts w:eastAsia="方正仿宋简体"/>
          <w:bCs/>
          <w:szCs w:val="32"/>
        </w:rPr>
        <w:t>2021</w:t>
      </w:r>
      <w:r>
        <w:rPr>
          <w:rFonts w:eastAsia="方正仿宋简体"/>
          <w:bCs/>
          <w:szCs w:val="32"/>
        </w:rPr>
        <w:t>年</w:t>
      </w:r>
      <w:r>
        <w:rPr>
          <w:rFonts w:eastAsia="方正仿宋简体"/>
          <w:bCs/>
          <w:szCs w:val="32"/>
        </w:rPr>
        <w:t>—2022</w:t>
      </w:r>
      <w:r>
        <w:rPr>
          <w:rFonts w:eastAsia="方正仿宋简体"/>
          <w:bCs/>
          <w:szCs w:val="32"/>
        </w:rPr>
        <w:t>年度保障性租赁住房任务纳入</w:t>
      </w:r>
      <w:r>
        <w:rPr>
          <w:rFonts w:eastAsia="方正仿宋简体"/>
          <w:bCs/>
          <w:szCs w:val="32"/>
        </w:rPr>
        <w:t>2023</w:t>
      </w:r>
      <w:r>
        <w:rPr>
          <w:rFonts w:eastAsia="方正仿宋简体"/>
          <w:bCs/>
          <w:szCs w:val="32"/>
        </w:rPr>
        <w:t>年度一并考核。</w:t>
      </w:r>
    </w:p>
    <w:sectPr w:rsidR="00F33E42" w:rsidRPr="00894984">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E42" w:rsidRDefault="00F33E42" w:rsidP="00894984">
      <w:r>
        <w:separator/>
      </w:r>
    </w:p>
  </w:endnote>
  <w:endnote w:type="continuationSeparator" w:id="1">
    <w:p w:rsidR="00F33E42" w:rsidRDefault="00F33E42" w:rsidP="008949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84" w:rsidRDefault="00894984">
    <w:pPr>
      <w:pStyle w:val="a4"/>
      <w:framePr w:wrap="around" w:vAnchor="text" w:hAnchor="margin" w:xAlign="outside" w:y="1"/>
      <w:rPr>
        <w:rStyle w:val="a7"/>
        <w:rFonts w:ascii="宋体" w:eastAsia="宋体" w:hAnsi="宋体" w:cs="Times New Roman"/>
        <w:sz w:val="28"/>
        <w:szCs w:val="28"/>
      </w:rPr>
    </w:pPr>
    <w:r>
      <w:rPr>
        <w:rFonts w:ascii="宋体" w:eastAsia="宋体" w:hAnsi="宋体" w:cs="Times New Roman" w:hint="eastAsia"/>
        <w:sz w:val="28"/>
        <w:szCs w:val="28"/>
      </w:rPr>
      <w:t xml:space="preserve">— </w:t>
    </w:r>
    <w:r>
      <w:rPr>
        <w:rStyle w:val="a7"/>
        <w:rFonts w:ascii="宋体" w:eastAsia="宋体" w:hAnsi="宋体" w:cs="Times New Roman" w:hint="eastAsia"/>
        <w:sz w:val="28"/>
        <w:szCs w:val="28"/>
      </w:rPr>
      <w:fldChar w:fldCharType="begin"/>
    </w:r>
    <w:r>
      <w:rPr>
        <w:rStyle w:val="a7"/>
        <w:rFonts w:ascii="宋体" w:eastAsia="宋体" w:hAnsi="宋体" w:cs="Times New Roman" w:hint="eastAsia"/>
        <w:sz w:val="28"/>
        <w:szCs w:val="28"/>
      </w:rPr>
      <w:instrText xml:space="preserve">PAGE  </w:instrText>
    </w:r>
    <w:r>
      <w:rPr>
        <w:rStyle w:val="a7"/>
        <w:rFonts w:ascii="宋体" w:eastAsia="宋体" w:hAnsi="宋体" w:cs="Times New Roman"/>
        <w:sz w:val="28"/>
        <w:szCs w:val="28"/>
      </w:rPr>
      <w:fldChar w:fldCharType="separate"/>
    </w:r>
    <w:r>
      <w:rPr>
        <w:rStyle w:val="a7"/>
        <w:rFonts w:ascii="宋体" w:eastAsia="宋体" w:hAnsi="宋体" w:cs="Times New Roman"/>
        <w:noProof/>
        <w:sz w:val="28"/>
        <w:szCs w:val="28"/>
      </w:rPr>
      <w:t>1</w:t>
    </w:r>
    <w:r>
      <w:rPr>
        <w:rStyle w:val="a7"/>
        <w:rFonts w:ascii="宋体" w:eastAsia="宋体" w:hAnsi="宋体" w:cs="Times New Roman" w:hint="eastAsia"/>
        <w:sz w:val="28"/>
        <w:szCs w:val="28"/>
      </w:rPr>
      <w:fldChar w:fldCharType="end"/>
    </w:r>
    <w:r>
      <w:rPr>
        <w:rStyle w:val="a7"/>
        <w:rFonts w:ascii="宋体" w:eastAsia="宋体" w:hAnsi="宋体" w:cs="Times New Roman" w:hint="eastAsia"/>
        <w:sz w:val="28"/>
        <w:szCs w:val="28"/>
      </w:rPr>
      <w:t xml:space="preserve"> </w:t>
    </w:r>
    <w:r>
      <w:rPr>
        <w:rFonts w:ascii="宋体" w:eastAsia="宋体" w:hAnsi="宋体" w:cs="Times New Roman" w:hint="eastAsia"/>
        <w:sz w:val="28"/>
        <w:szCs w:val="28"/>
      </w:rPr>
      <w:t>—</w:t>
    </w:r>
  </w:p>
  <w:p w:rsidR="00894984" w:rsidRDefault="00894984">
    <w:pPr>
      <w:pStyle w:val="a4"/>
      <w:rPr>
        <w:rFonts w:ascii="Times New Roman" w:hAnsi="Times New Roman" w:cs="Times New Roman" w:hint="eastAsia"/>
        <w:sz w:val="28"/>
        <w:szCs w:val="28"/>
      </w:rPr>
    </w:pPr>
  </w:p>
  <w:p w:rsidR="00894984" w:rsidRDefault="00894984">
    <w:pPr>
      <w:pStyle w:val="a4"/>
      <w:rPr>
        <w:rFonts w:ascii="Times New Roman" w:hAnsi="Times New Roman" w:cs="Times New Roman" w:hint="eastAsia"/>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E42" w:rsidRDefault="00F33E42" w:rsidP="00894984">
      <w:r>
        <w:separator/>
      </w:r>
    </w:p>
  </w:footnote>
  <w:footnote w:type="continuationSeparator" w:id="1">
    <w:p w:rsidR="00F33E42" w:rsidRDefault="00F33E42" w:rsidP="008949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984" w:rsidRDefault="00894984">
    <w:pPr>
      <w:pStyle w:val="a3"/>
      <w:pBdr>
        <w:top w:val="none" w:sz="0" w:space="1" w:color="auto"/>
        <w:left w:val="none" w:sz="0" w:space="4" w:color="auto"/>
        <w:bottom w:val="none" w:sz="0" w:space="1" w:color="auto"/>
        <w:right w:val="none" w:sz="0" w:space="4" w:color="auto"/>
      </w:pBdr>
      <w:rPr>
        <w:rFonts w:ascii="Times New Roman" w:hAnsi="Times New Roman"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94984"/>
    <w:rsid w:val="00894984"/>
    <w:rsid w:val="00F33E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894984"/>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9498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94984"/>
    <w:rPr>
      <w:sz w:val="18"/>
      <w:szCs w:val="18"/>
    </w:rPr>
  </w:style>
  <w:style w:type="paragraph" w:styleId="a4">
    <w:name w:val="footer"/>
    <w:basedOn w:val="a"/>
    <w:link w:val="Char0"/>
    <w:unhideWhenUsed/>
    <w:rsid w:val="0089498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94984"/>
    <w:rPr>
      <w:sz w:val="18"/>
      <w:szCs w:val="18"/>
    </w:rPr>
  </w:style>
  <w:style w:type="paragraph" w:styleId="a5">
    <w:name w:val="Body Text Indent"/>
    <w:basedOn w:val="a"/>
    <w:link w:val="Char1"/>
    <w:uiPriority w:val="99"/>
    <w:semiHidden/>
    <w:unhideWhenUsed/>
    <w:rsid w:val="00894984"/>
    <w:pPr>
      <w:spacing w:after="120"/>
      <w:ind w:leftChars="200" w:left="420"/>
    </w:pPr>
  </w:style>
  <w:style w:type="character" w:customStyle="1" w:styleId="Char1">
    <w:name w:val="正文文本缩进 Char"/>
    <w:basedOn w:val="a0"/>
    <w:link w:val="a5"/>
    <w:uiPriority w:val="99"/>
    <w:semiHidden/>
    <w:rsid w:val="00894984"/>
    <w:rPr>
      <w:rFonts w:ascii="Times New Roman" w:eastAsia="仿宋_GB2312" w:hAnsi="Times New Roman" w:cs="Times New Roman"/>
      <w:sz w:val="32"/>
      <w:szCs w:val="24"/>
    </w:rPr>
  </w:style>
  <w:style w:type="paragraph" w:styleId="2">
    <w:name w:val="Body Text First Indent 2"/>
    <w:basedOn w:val="a5"/>
    <w:link w:val="2Char"/>
    <w:qFormat/>
    <w:rsid w:val="00894984"/>
    <w:pPr>
      <w:ind w:firstLineChars="200" w:firstLine="420"/>
    </w:pPr>
    <w:rPr>
      <w:rFonts w:eastAsia="宋体"/>
      <w:sz w:val="21"/>
      <w:szCs w:val="21"/>
    </w:rPr>
  </w:style>
  <w:style w:type="character" w:customStyle="1" w:styleId="2Char">
    <w:name w:val="正文首行缩进 2 Char"/>
    <w:basedOn w:val="Char1"/>
    <w:link w:val="2"/>
    <w:rsid w:val="00894984"/>
    <w:rPr>
      <w:rFonts w:eastAsia="宋体"/>
      <w:szCs w:val="21"/>
    </w:rPr>
  </w:style>
  <w:style w:type="table" w:styleId="a6">
    <w:name w:val="Table Grid"/>
    <w:basedOn w:val="a1"/>
    <w:rsid w:val="00894984"/>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8949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2022-08-30T08:41:00Z</dcterms:created>
  <dcterms:modified xsi:type="dcterms:W3CDTF">2022-08-30T08:41:00Z</dcterms:modified>
</cp:coreProperties>
</file>